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body>
    <w:p>
      <w:pPr>
        <w:numPr>
          <w:ilvl w:val="0"/>
          <w:numId w:val="0"/>
        </w:numPr>
        <w:jc w:val="both"/>
        <w:spacing w:lineRule="exact" w:line="540" w:before="0" w:after="0"/>
        <w:ind w:right="0" w:firstLine="0"/>
        <w:rPr>
          <w:color w:val="auto"/>
          <w:position w:val="0"/>
          <w:sz w:val="32"/>
          <w:szCs w:val="32"/>
          <w:rFonts w:ascii="仿宋_GB2312" w:eastAsia="仿宋_GB2312" w:hAnsi="仿宋_GB2312" w:hint="default"/>
        </w:rPr>
        <w:autoSpaceDE w:val="1"/>
        <w:autoSpaceDN w:val="1"/>
      </w:pPr>
      <w:r>
        <w:rPr>
          <w:color w:val="auto"/>
          <w:position w:val="0"/>
          <w:sz w:val="32"/>
          <w:szCs w:val="32"/>
          <w:rFonts w:ascii="仿宋_GB2312" w:eastAsia="仿宋_GB2312" w:hAnsi="仿宋_GB2312" w:hint="default"/>
        </w:rPr>
        <w:t>附件3:</w:t>
      </w:r>
    </w:p>
    <w:p>
      <w:pPr>
        <w:numPr>
          <w:ilvl w:val="0"/>
          <w:numId w:val="0"/>
        </w:numPr>
        <w:jc w:val="center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方正小标宋简体" w:eastAsia="方正小标宋简体" w:hAnsi="方正小标宋简体" w:hint="default"/>
        </w:rPr>
        <w:autoSpaceDE w:val="1"/>
        <w:autoSpaceDN w:val="1"/>
      </w:pPr>
    </w:p>
    <w:p>
      <w:pPr>
        <w:numPr>
          <w:ilvl w:val="0"/>
          <w:numId w:val="0"/>
        </w:numPr>
        <w:jc w:val="center"/>
        <w:spacing w:lineRule="auto" w:line="240" w:before="0" w:after="0"/>
        <w:ind w:right="0" w:firstLine="0"/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autoSpaceDE w:val="1"/>
        <w:autoSpaceDN w:val="1"/>
      </w:pPr>
      <w:r>
        <w:rPr>
          <w:color w:val="auto"/>
          <w:position w:val="0"/>
          <w:sz w:val="32"/>
          <w:szCs w:val="32"/>
          <w:rFonts w:ascii="方正小标宋简体" w:eastAsia="方正小标宋简体" w:hAnsi="方正小标宋简体" w:hint="default"/>
        </w:rPr>
        <w:t>企业信用信息查询说明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方正小标宋简体" w:eastAsia="方正小标宋简体" w:hAnsi="方正小标宋简体" w:hint="default"/>
        </w:rPr>
        <w:autoSpaceDE w:val="1"/>
        <w:autoSpaceDN w:val="1"/>
      </w:pPr>
      <w:r>
        <w:rPr>
          <w:color w:val="auto"/>
          <w:position w:val="0"/>
          <w:sz w:val="32"/>
          <w:szCs w:val="32"/>
          <w:rFonts w:ascii="方正小标宋简体" w:eastAsia="方正小标宋简体" w:hAnsi="方正小标宋简体" w:hint="default"/>
        </w:rPr>
        <w:t>通过国家企业信用信息公示系统打印报告。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560"/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autoSpaceDE w:val="1"/>
        <w:autoSpaceDN w:val="1"/>
      </w:pPr>
      <w:r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t>在浏览器输入“国家企业信用信息公示系统（上海）”网址：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420"/>
        <w:rPr>
          <w:rStyle w:val="PO152"/>
          <w:color w:val="0563C1" w:themeColor="hyperlink"/>
          <w:position w:val="0"/>
          <w:sz w:val="28"/>
          <w:szCs w:val="28"/>
          <w:u w:val="single"/>
          <w:rFonts w:ascii="仿宋_GB2312" w:eastAsia="仿宋_GB2312" w:hAnsi="仿宋_GB2312" w:hint="default"/>
        </w:rPr>
        <w:autoSpaceDE w:val="1"/>
        <w:autoSpaceDN w:val="1"/>
      </w:pPr>
      <w:r>
        <w:fldChar w:fldCharType="begin"/>
      </w:r>
      <w:r>
        <w:instrText xml:space="preserve">HYPERLINK "http://sh.gsxt.gov.cn/index.html"</w:instrText>
      </w:r>
      <w:r>
        <w:fldChar w:fldCharType="separate"/>
      </w:r>
      <w:r>
        <w:rPr>
          <w:rStyle w:val="PO152"/>
          <w:color w:val="0563C1" w:themeColor="hyperlink"/>
          <w:position w:val="0"/>
          <w:sz w:val="28"/>
          <w:szCs w:val="28"/>
          <w:u w:val="single"/>
          <w:rFonts w:ascii="仿宋_GB2312" w:eastAsia="仿宋_GB2312" w:hAnsi="仿宋_GB2312" w:hint="default"/>
        </w:rPr>
        <w:t>http://sh.gsxt.gov.cn/index.html</w:t>
      </w:r>
      <w:r>
        <w:rPr>
          <w:rStyle w:val="PO152"/>
          <w:color w:val="0563C1" w:themeColor="hyperlink"/>
          <w:position w:val="0"/>
          <w:sz w:val="28"/>
          <w:szCs w:val="28"/>
          <w:u w:val="single"/>
          <w:rFonts w:ascii="仿宋_GB2312" w:eastAsia="仿宋_GB2312" w:hAnsi="仿宋_GB2312" w:hint="default"/>
        </w:rPr>
        <w:fldChar w:fldCharType="end"/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420"/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autoSpaceDE w:val="1"/>
        <w:autoSpaceDN w:val="1"/>
      </w:pPr>
      <w:r>
        <w:rPr>
          <w:sz w:val="20"/>
        </w:rPr>
        <w:drawing>
          <wp:inline distT="0" distB="0" distL="0" distR="0">
            <wp:extent cx="5274310" cy="3143250"/>
            <wp:effectExtent l="0" t="0" r="2540" b="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/Users/1/AppData/Roaming/JisuOffice/ETemp/16080_4563440/image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3143885"/>
                    </a:xfrm>
                    <a:prstGeom prst="rect"/>
                    <a:ln cap="flat"/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560"/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autoSpaceDE w:val="1"/>
        <w:autoSpaceDN w:val="1"/>
      </w:pPr>
      <w:r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t>输入企业名称，在查询结果中，选择发送报告，填入邮箱，会</w:t>
      </w:r>
      <w:r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t>接收到报告信息。或选择信息打印，全选所有模块打印。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560"/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autoSpaceDE w:val="1"/>
        <w:autoSpaceDN w:val="1"/>
      </w:pPr>
      <w:r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t>不同的浏览器访问该网站速度和显示不大一样。可尝试用不同</w:t>
      </w:r>
      <w:r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t>的浏览器访问。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方正小标宋简体" w:eastAsia="方正小标宋简体" w:hAnsi="方正小标宋简体" w:hint="default"/>
        </w:rPr>
        <w:autoSpaceDE w:val="1"/>
        <w:autoSpaceDN w:val="1"/>
      </w:pPr>
      <w:r>
        <w:rPr>
          <w:sz w:val="20"/>
        </w:rPr>
        <w:drawing>
          <wp:inline distT="0" distB="0" distL="0" distR="0">
            <wp:extent cx="5627370" cy="2543810"/>
            <wp:effectExtent l="0" t="0" r="0" b="0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:/Users/1/AppData/Roaming/JisuOffice/ETemp/16080_4563440/image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8005" cy="2544445"/>
                    </a:xfrm>
                    <a:prstGeom prst="rect"/>
                    <a:ln cap="flat"/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方正小标宋简体" w:eastAsia="方正小标宋简体" w:hAnsi="方正小标宋简体" w:hint="default"/>
        </w:rPr>
        <w:autoSpaceDE w:val="1"/>
        <w:autoSpaceDN w:val="1"/>
      </w:pPr>
      <w:r>
        <w:rPr>
          <w:color w:val="auto"/>
          <w:position w:val="0"/>
          <w:sz w:val="32"/>
          <w:szCs w:val="32"/>
          <w:rFonts w:ascii="方正小标宋简体" w:eastAsia="方正小标宋简体" w:hAnsi="方正小标宋简体" w:hint="default"/>
        </w:rPr>
        <w:t>如果有弹出如下窗口，仅选择标有红框的内容即可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方正小标宋简体" w:eastAsia="方正小标宋简体" w:hAnsi="方正小标宋简体" w:hint="default"/>
        </w:rPr>
        <w:autoSpaceDE w:val="1"/>
        <w:autoSpaceDN w:val="1"/>
      </w:pPr>
      <w:r>
        <w:rPr>
          <w:sz w:val="20"/>
        </w:rPr>
        <w:drawing>
          <wp:inline distT="0" distB="0" distL="0" distR="0">
            <wp:extent cx="5666740" cy="3375025"/>
            <wp:effectExtent l="0" t="0" r="0" b="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:/Users/1/AppData/Roaming/JisuOffice/ETemp/16080_4563440/image3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3375660"/>
                    </a:xfrm>
                    <a:prstGeom prst="rect"/>
                    <a:ln cap="flat"/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方正小标宋简体" w:eastAsia="方正小标宋简体" w:hAnsi="方正小标宋简体" w:hint="default"/>
        </w:rPr>
        <w:autoSpaceDE w:val="1"/>
        <w:autoSpaceDN w:val="1"/>
      </w:pPr>
      <w:r>
        <w:rPr>
          <w:sz w:val="20"/>
        </w:rPr>
        <w:drawing>
          <wp:inline distT="0" distB="0" distL="0" distR="0">
            <wp:extent cx="3495675" cy="1971675"/>
            <wp:effectExtent l="0" t="0" r="9525" b="9525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:/Users/1/AppData/Roaming/JisuOffice/ETemp/16080_4563440/image4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6310" cy="1972310"/>
                    </a:xfrm>
                    <a:prstGeom prst="rect"/>
                    <a:ln cap="flat"/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方正小标宋简体" w:eastAsia="方正小标宋简体" w:hAnsi="方正小标宋简体" w:hint="default"/>
        </w:rPr>
        <w:autoSpaceDE w:val="1"/>
        <w:autoSpaceDN w:val="1"/>
      </w:pPr>
      <w:r>
        <w:rPr>
          <w:color w:val="auto"/>
          <w:position w:val="0"/>
          <w:sz w:val="32"/>
          <w:szCs w:val="32"/>
          <w:rFonts w:ascii="方正小标宋简体" w:eastAsia="方正小标宋简体" w:hAnsi="方正小标宋简体" w:hint="default"/>
        </w:rPr>
        <w:t>如果不能选择打印范围，从下载的报告中，仅需要打印相</w:t>
      </w:r>
      <w:r>
        <w:rPr>
          <w:color w:val="auto"/>
          <w:position w:val="0"/>
          <w:sz w:val="32"/>
          <w:szCs w:val="32"/>
          <w:rFonts w:ascii="方正小标宋简体" w:eastAsia="方正小标宋简体" w:hAnsi="方正小标宋简体" w:hint="default"/>
        </w:rPr>
        <w:t>关以下内容：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方正小标宋简体" w:eastAsia="方正小标宋简体" w:hAnsi="方正小标宋简体" w:hint="default"/>
        </w:rPr>
        <w:autoSpaceDE w:val="1"/>
        <w:autoSpaceDN w:val="1"/>
      </w:pPr>
      <w:r>
        <w:rPr>
          <w:color w:val="auto"/>
          <w:position w:val="0"/>
          <w:sz w:val="32"/>
          <w:szCs w:val="32"/>
          <w:rFonts w:ascii="方正小标宋简体" w:eastAsia="方正小标宋简体" w:hAnsi="方正小标宋简体" w:hint="default"/>
        </w:rPr>
        <w:t>1、报告封面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方正小标宋简体" w:eastAsia="方正小标宋简体" w:hAnsi="方正小标宋简体" w:hint="default"/>
        </w:rPr>
        <w:autoSpaceDE w:val="1"/>
        <w:autoSpaceDN w:val="1"/>
      </w:pPr>
      <w:r>
        <w:rPr>
          <w:color w:val="auto"/>
          <w:position w:val="0"/>
          <w:sz w:val="32"/>
          <w:szCs w:val="32"/>
          <w:rFonts w:ascii="方正小标宋简体" w:eastAsia="方正小标宋简体" w:hAnsi="方正小标宋简体" w:hint="default"/>
        </w:rPr>
        <w:t>2、营业执照信息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方正小标宋简体" w:eastAsia="方正小标宋简体" w:hAnsi="方正小标宋简体" w:hint="default"/>
        </w:rPr>
        <w:autoSpaceDE w:val="1"/>
        <w:autoSpaceDN w:val="1"/>
      </w:pPr>
      <w:r>
        <w:rPr>
          <w:color w:val="auto"/>
          <w:position w:val="0"/>
          <w:sz w:val="32"/>
          <w:szCs w:val="32"/>
          <w:rFonts w:ascii="方正小标宋简体" w:eastAsia="方正小标宋简体" w:hAnsi="方正小标宋简体" w:hint="default"/>
        </w:rPr>
        <w:t>3、行政处罚、经营异常、严重违法信息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方正小标宋简体" w:eastAsia="方正小标宋简体" w:hAnsi="方正小标宋简体" w:hint="default"/>
        </w:rPr>
        <w:autoSpaceDE w:val="1"/>
        <w:autoSpaceDN w:val="1"/>
      </w:pPr>
      <w:r>
        <w:rPr>
          <w:sz w:val="20"/>
        </w:rPr>
        <w:drawing>
          <wp:inline distT="0" distB="0" distL="0" distR="0">
            <wp:extent cx="2442210" cy="3163570"/>
            <wp:effectExtent l="0" t="0" r="5080" b="0"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:/Users/1/AppData/Roaming/JisuOffice/ETemp/16080_4563440/image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2845" cy="3164205"/>
                    </a:xfrm>
                    <a:prstGeom prst="rect"/>
                    <a:ln cap="flat"/>
                  </pic:spPr>
                </pic:pic>
              </a:graphicData>
            </a:graphic>
          </wp:inline>
        </w:drawing>
      </w:r>
      <w:r>
        <w:rPr>
          <w:sz w:val="20"/>
        </w:rPr>
        <w:drawing>
          <wp:inline distT="0" distB="0" distL="0" distR="0">
            <wp:extent cx="2747645" cy="3559810"/>
            <wp:effectExtent l="0" t="0" r="8890" b="0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:/Users/1/AppData/Roaming/JisuOffice/ETemp/16080_4563440/image6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8280" cy="3560445"/>
                    </a:xfrm>
                    <a:prstGeom prst="rect"/>
                    <a:ln cap="flat"/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方正小标宋简体" w:eastAsia="方正小标宋简体" w:hAnsi="方正小标宋简体" w:hint="default"/>
        </w:rPr>
        <w:autoSpaceDE w:val="1"/>
        <w:autoSpaceDN w:val="1"/>
      </w:pPr>
      <w:r>
        <w:rPr>
          <w:sz w:val="20"/>
        </w:rPr>
        <w:drawing>
          <wp:inline distT="0" distB="0" distL="0" distR="0">
            <wp:extent cx="3822065" cy="2014855"/>
            <wp:effectExtent l="0" t="0" r="0" b="0"/>
            <wp:docPr id="1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:/Users/1/AppData/Roaming/JisuOffice/ETemp/16080_4563440/image7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2700" cy="2015490"/>
                    </a:xfrm>
                    <a:prstGeom prst="rect"/>
                    <a:ln cap="flat"/>
                  </pic:spPr>
                </pic:pic>
              </a:graphicData>
            </a:graphic>
          </wp:inline>
        </w:drawing>
      </w:r>
    </w:p>
    <w:sectPr>
      <w:pgSz w:w="11906" w:h="16838" w:code="9"/>
      <w:pgMar w:top="1440" w:left="1800" w:bottom="1440" w:right="1800" w:header="851" w:footer="992" w:gutter="0"/>
      <w:pgNumType w:fmt="decimal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Calibri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等线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仿宋_GB2312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方正小标宋简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맑은 고딕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420"/>
  <w:displayHorizontalDrawingGridEvery w:val="0"/>
  <w:displayVerticalDrawingGridEvery w:val="2"/>
  <w:characterSpacingControl w:val="compressPunctuation"/>
  <w:bordersDoNotSurroundHeader/>
  <w:bordersDoNotSurroundFooter/>
  <w:compat>
    <w:balanceSingleByteDoubleByteWidth/>
    <w:adjustLineHeightInTable/>
    <w:useFELayout/>
    <w:compatSetting w:name="compatibilityMode" w:uri="http://schemas.microsoft.com/office/word" w:val="15"/>
    <w:ulTrailSpace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autoSpaceDE w:val="1"/>
        <w:autoSpaceDN w:val="1"/>
        <w:widowControl/>
        <w:wordWrap/>
      </w:pPr>
    </w:pPrDefault>
    <w:rPrDefault>
      <w:rPr>
        <w:rFonts w:ascii="等线" w:eastAsia="等线" w:hAnsi="等线"/>
        <w:shd w:val="clear"/>
        <w:sz w:val="21"/>
        <w:szCs w:val="21"/>
        <w:w w:val="100"/>
      </w:rPr>
    </w:rPrDefault>
  </w:docDefaults>
  <w:style w:default="1" w:styleId="PO1" w:type="paragraph">
    <w:name w:val="Normal"/>
    <w:qFormat/>
    <w:uiPriority w:val="1"/>
    <w:pPr>
      <w:autoSpaceDE w:val="1"/>
      <w:autoSpaceDN w:val="1"/>
      <w:jc w:val="both"/>
      <w:wordWrap/>
    </w:pPr>
  </w:style>
  <w:style w:default="1" w:styleId="PO2" w:type="character">
    <w:name w:val="Default Paragraph Font"/>
    <w:uiPriority w:val="2"/>
    <w:semiHidden/>
    <w:unhideWhenUsed/>
  </w:style>
  <w:style w:default="1" w:styleId="PO3" w:type="table">
    <w:name w:val="Normal Table"/>
    <w:qFormat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link w:val="PO-1"/>
    <w:qFormat/>
    <w:uiPriority w:val="5"/>
    <w:pPr>
      <w:jc w:val="both"/>
    </w:pPr>
    <w:rPr>
      <w:shd w:val="clear"/>
      <w:sz w:val="21"/>
      <w:szCs w:val="21"/>
      <w:w w:val="100"/>
    </w:rPr>
  </w:style>
  <w:style w:styleId="PO6" w:type="paragraph">
    <w:name w:val="Title"/>
    <w:link w:val="PO-1"/>
    <w:qFormat/>
    <w:uiPriority w:val="6"/>
    <w:pPr>
      <w:jc w:val="center"/>
    </w:pPr>
    <w:rPr>
      <w:b/>
      <w:shd w:val="clear"/>
      <w:sz w:val="32"/>
      <w:szCs w:val="32"/>
      <w:w w:val="100"/>
    </w:rPr>
  </w:style>
  <w:style w:styleId="PO7" w:type="paragraph">
    <w:name w:val="heading 1"/>
    <w:link w:val="PO-1"/>
    <w:qFormat/>
    <w:uiPriority w:val="7"/>
    <w:pPr>
      <w:jc w:val="both"/>
    </w:pPr>
    <w:rPr>
      <w:shd w:val="clear"/>
      <w:sz w:val="28"/>
      <w:szCs w:val="28"/>
      <w:w w:val="100"/>
    </w:rPr>
  </w:style>
  <w:style w:styleId="PO8" w:type="paragraph">
    <w:name w:val="heading 2"/>
    <w:link w:val="PO-1"/>
    <w:qFormat/>
    <w:uiPriority w:val="8"/>
    <w:pPr>
      <w:jc w:val="both"/>
    </w:pPr>
    <w:rPr>
      <w:shd w:val="clear"/>
      <w:sz w:val="21"/>
      <w:szCs w:val="21"/>
      <w:w w:val="100"/>
    </w:rPr>
  </w:style>
  <w:style w:styleId="PO9" w:type="paragraph">
    <w:name w:val="heading 3"/>
    <w:link w:val="PO-1"/>
    <w:qFormat/>
    <w:uiPriority w:val="9"/>
    <w:pPr>
      <w:ind w:left="1000" w:hanging="400"/>
      <w:jc w:val="both"/>
    </w:pPr>
    <w:rPr>
      <w:shd w:val="clear"/>
      <w:sz w:val="21"/>
      <w:szCs w:val="21"/>
      <w:w w:val="100"/>
    </w:rPr>
  </w:style>
  <w:style w:styleId="PO10" w:type="paragraph">
    <w:name w:val="heading 4"/>
    <w:link w:val="PO-1"/>
    <w:qFormat/>
    <w:uiPriority w:val="10"/>
    <w:pPr>
      <w:ind w:left="1200" w:hanging="400"/>
      <w:jc w:val="both"/>
    </w:pPr>
    <w:rPr>
      <w:b/>
      <w:shd w:val="clear"/>
      <w:sz w:val="21"/>
      <w:szCs w:val="21"/>
      <w:w w:val="100"/>
    </w:rPr>
  </w:style>
  <w:style w:styleId="PO11" w:type="paragraph">
    <w:name w:val="heading 5"/>
    <w:link w:val="PO-1"/>
    <w:qFormat/>
    <w:uiPriority w:val="11"/>
    <w:pPr>
      <w:ind w:left="1400" w:hanging="400"/>
      <w:jc w:val="both"/>
    </w:pPr>
    <w:rPr>
      <w:shd w:val="clear"/>
      <w:sz w:val="21"/>
      <w:szCs w:val="21"/>
      <w:w w:val="100"/>
    </w:rPr>
  </w:style>
  <w:style w:styleId="PO12" w:type="paragraph">
    <w:name w:val="heading 6"/>
    <w:link w:val="PO-1"/>
    <w:qFormat/>
    <w:uiPriority w:val="12"/>
    <w:pPr>
      <w:ind w:left="1600" w:hanging="400"/>
      <w:jc w:val="both"/>
    </w:pPr>
    <w:rPr>
      <w:b/>
      <w:shd w:val="clear"/>
      <w:sz w:val="21"/>
      <w:szCs w:val="21"/>
      <w:w w:val="100"/>
    </w:rPr>
  </w:style>
  <w:style w:styleId="PO13" w:type="paragraph">
    <w:name w:val="heading 7"/>
    <w:link w:val="PO-1"/>
    <w:qFormat/>
    <w:uiPriority w:val="13"/>
    <w:pPr>
      <w:ind w:left="1800" w:hanging="400"/>
      <w:jc w:val="both"/>
    </w:pPr>
    <w:rPr>
      <w:shd w:val="clear"/>
      <w:sz w:val="21"/>
      <w:szCs w:val="21"/>
      <w:w w:val="100"/>
    </w:rPr>
  </w:style>
  <w:style w:styleId="PO14" w:type="paragraph">
    <w:name w:val="heading 8"/>
    <w:link w:val="PO-1"/>
    <w:qFormat/>
    <w:uiPriority w:val="14"/>
    <w:pPr>
      <w:ind w:left="2000" w:hanging="400"/>
      <w:jc w:val="both"/>
    </w:pPr>
    <w:rPr>
      <w:shd w:val="clear"/>
      <w:sz w:val="21"/>
      <w:szCs w:val="21"/>
      <w:w w:val="100"/>
    </w:rPr>
  </w:style>
  <w:style w:styleId="PO15" w:type="paragraph">
    <w:name w:val="heading 9"/>
    <w:link w:val="PO-1"/>
    <w:qFormat/>
    <w:uiPriority w:val="15"/>
    <w:pPr>
      <w:ind w:left="2200" w:hanging="400"/>
      <w:jc w:val="both"/>
    </w:pPr>
    <w:rPr>
      <w:shd w:val="clear"/>
      <w:sz w:val="21"/>
      <w:szCs w:val="21"/>
      <w:w w:val="100"/>
    </w:rPr>
  </w:style>
  <w:style w:styleId="PO16" w:type="paragraph">
    <w:name w:val="Subtitle"/>
    <w:link w:val="PO-1"/>
    <w:qFormat/>
    <w:uiPriority w:val="16"/>
    <w:pPr>
      <w:jc w:val="center"/>
    </w:pPr>
    <w:rPr>
      <w:shd w:val="clear"/>
      <w:sz w:val="24"/>
      <w:szCs w:val="24"/>
      <w:w w:val="100"/>
    </w:rPr>
  </w:style>
  <w:style w:styleId="PO17" w:type="character">
    <w:name w:val="Subtle Emphasis"/>
    <w:qFormat/>
    <w:uiPriority w:val="17"/>
    <w:rPr>
      <w:color w:val="404040"/>
      <w:i/>
      <w:shd w:val="clear"/>
      <w:sz w:val="21"/>
      <w:szCs w:val="21"/>
      <w:w w:val="100"/>
    </w:rPr>
  </w:style>
  <w:style w:styleId="PO18" w:type="character">
    <w:name w:val="Emphasis"/>
    <w:qFormat/>
    <w:uiPriority w:val="18"/>
    <w:rPr>
      <w:i/>
      <w:shd w:val="clear"/>
      <w:sz w:val="21"/>
      <w:szCs w:val="21"/>
      <w:w w:val="100"/>
    </w:rPr>
  </w:style>
  <w:style w:styleId="PO19" w:type="character">
    <w:name w:val="Intense Emphasis"/>
    <w:qFormat/>
    <w:uiPriority w:val="19"/>
    <w:rPr>
      <w:color w:val="5B9BD5"/>
      <w:i/>
      <w:shd w:val="clear"/>
      <w:sz w:val="21"/>
      <w:szCs w:val="21"/>
      <w:w w:val="100"/>
    </w:rPr>
  </w:style>
  <w:style w:styleId="PO20" w:type="character">
    <w:name w:val="Strong"/>
    <w:qFormat/>
    <w:uiPriority w:val="20"/>
    <w:rPr>
      <w:b/>
      <w:shd w:val="clear"/>
      <w:sz w:val="21"/>
      <w:szCs w:val="21"/>
      <w:w w:val="100"/>
    </w:rPr>
  </w:style>
  <w:style w:styleId="PO21" w:type="paragraph">
    <w:name w:val="Quote"/>
    <w:link w:val="PO-1"/>
    <w:qFormat/>
    <w:uiPriority w:val="21"/>
    <w:pPr>
      <w:ind w:left="864" w:right="864" w:firstLine="0"/>
      <w:jc w:val="center"/>
    </w:pPr>
    <w:rPr>
      <w:color w:val="404040"/>
      <w:i/>
      <w:shd w:val="clear"/>
      <w:sz w:val="21"/>
      <w:szCs w:val="21"/>
      <w:w w:val="100"/>
    </w:rPr>
  </w:style>
  <w:style w:styleId="PO22" w:type="paragraph">
    <w:name w:val="Intense Quote"/>
    <w:link w:val="PO-1"/>
    <w:qFormat/>
    <w:uiPriority w:val="22"/>
    <w:pPr>
      <w:ind w:left="950" w:right="950" w:firstLine="0"/>
      <w:jc w:val="center"/>
    </w:pPr>
    <w:rPr>
      <w:color w:val="5B9BD5"/>
      <w:i/>
      <w:shd w:val="clear"/>
      <w:sz w:val="21"/>
      <w:szCs w:val="21"/>
      <w:w w:val="100"/>
    </w:rPr>
  </w:style>
  <w:style w:styleId="PO23" w:type="character">
    <w:name w:val="Subtle Reference"/>
    <w:qFormat/>
    <w:uiPriority w:val="23"/>
    <w:rPr>
      <w:color w:val="5A5A5A"/>
      <w:shd w:val="clear"/>
      <w:smallCaps/>
      <w:sz w:val="21"/>
      <w:szCs w:val="21"/>
      <w:w w:val="100"/>
    </w:rPr>
  </w:style>
  <w:style w:styleId="PO24" w:type="character">
    <w:name w:val="Intense Reference"/>
    <w:qFormat/>
    <w:uiPriority w:val="24"/>
    <w:rPr>
      <w:color w:val="5B9BD5"/>
      <w:b/>
      <w:shd w:val="clear"/>
      <w:smallCaps/>
      <w:sz w:val="21"/>
      <w:szCs w:val="21"/>
      <w:w w:val="100"/>
    </w:rPr>
  </w:style>
  <w:style w:styleId="PO25" w:type="character">
    <w:name w:val="Book Title"/>
    <w:qFormat/>
    <w:uiPriority w:val="25"/>
    <w:rPr>
      <w:i/>
      <w:b/>
      <w:shd w:val="clear"/>
      <w:sz w:val="21"/>
      <w:szCs w:val="21"/>
      <w:w w:val="100"/>
    </w:rPr>
  </w:style>
  <w:style w:styleId="PO26" w:type="paragraph">
    <w:name w:val="List Paragraph"/>
    <w:link w:val="PO-1"/>
    <w:qFormat/>
    <w:uiPriority w:val="26"/>
    <w:pPr>
      <w:ind w:left="850" w:firstLine="0"/>
      <w:jc w:val="both"/>
    </w:pPr>
    <w:rPr>
      <w:shd w:val="clear"/>
      <w:sz w:val="21"/>
      <w:szCs w:val="21"/>
      <w:w w:val="100"/>
    </w:rPr>
  </w:style>
  <w:style w:styleId="PO27" w:type="paragraph">
    <w:name w:val="TOC Heading"/>
    <w:link w:val="PO-1"/>
    <w:qFormat/>
    <w:uiPriority w:val="27"/>
    <w:unhideWhenUsed/>
    <w:pPr/>
    <w:rPr>
      <w:color w:val="2E74B5"/>
      <w:shd w:val="clear"/>
      <w:sz w:val="32"/>
      <w:szCs w:val="32"/>
      <w:w w:val="100"/>
    </w:rPr>
  </w:style>
  <w:style w:styleId="PO28" w:type="paragraph">
    <w:name w:val="toc 1"/>
    <w:link w:val="PO-1"/>
    <w:qFormat/>
    <w:uiPriority w:val="28"/>
    <w:unhideWhenUsed/>
    <w:pPr>
      <w:jc w:val="both"/>
    </w:pPr>
    <w:rPr>
      <w:shd w:val="clear"/>
      <w:sz w:val="21"/>
      <w:szCs w:val="21"/>
      <w:w w:val="100"/>
    </w:rPr>
  </w:style>
  <w:style w:styleId="PO29" w:type="paragraph">
    <w:name w:val="toc 2"/>
    <w:link w:val="PO-1"/>
    <w:qFormat/>
    <w:uiPriority w:val="29"/>
    <w:unhideWhenUsed/>
    <w:pPr>
      <w:ind w:left="425" w:firstLine="0"/>
      <w:jc w:val="both"/>
    </w:pPr>
    <w:rPr>
      <w:shd w:val="clear"/>
      <w:sz w:val="21"/>
      <w:szCs w:val="21"/>
      <w:w w:val="100"/>
    </w:rPr>
  </w:style>
  <w:style w:styleId="PO30" w:type="paragraph">
    <w:name w:val="toc 3"/>
    <w:link w:val="PO-1"/>
    <w:qFormat/>
    <w:uiPriority w:val="30"/>
    <w:unhideWhenUsed/>
    <w:pPr>
      <w:ind w:left="850" w:firstLine="0"/>
      <w:jc w:val="both"/>
    </w:pPr>
    <w:rPr>
      <w:shd w:val="clear"/>
      <w:sz w:val="21"/>
      <w:szCs w:val="21"/>
      <w:w w:val="100"/>
    </w:rPr>
  </w:style>
  <w:style w:styleId="PO31" w:type="paragraph">
    <w:name w:val="toc 4"/>
    <w:link w:val="PO-1"/>
    <w:qFormat/>
    <w:uiPriority w:val="31"/>
    <w:unhideWhenUsed/>
    <w:pPr>
      <w:ind w:left="1275" w:firstLine="0"/>
      <w:jc w:val="both"/>
    </w:pPr>
    <w:rPr>
      <w:shd w:val="clear"/>
      <w:sz w:val="21"/>
      <w:szCs w:val="21"/>
      <w:w w:val="100"/>
    </w:rPr>
  </w:style>
  <w:style w:styleId="PO32" w:type="paragraph">
    <w:name w:val="toc 5"/>
    <w:link w:val="PO-1"/>
    <w:qFormat/>
    <w:uiPriority w:val="32"/>
    <w:unhideWhenUsed/>
    <w:pPr>
      <w:ind w:left="1700" w:firstLine="0"/>
      <w:jc w:val="both"/>
    </w:pPr>
    <w:rPr>
      <w:shd w:val="clear"/>
      <w:sz w:val="21"/>
      <w:szCs w:val="21"/>
      <w:w w:val="100"/>
    </w:rPr>
  </w:style>
  <w:style w:styleId="PO33" w:type="paragraph">
    <w:name w:val="toc 6"/>
    <w:link w:val="PO-1"/>
    <w:qFormat/>
    <w:uiPriority w:val="33"/>
    <w:unhideWhenUsed/>
    <w:pPr>
      <w:ind w:left="2125" w:firstLine="0"/>
      <w:jc w:val="both"/>
    </w:pPr>
    <w:rPr>
      <w:shd w:val="clear"/>
      <w:sz w:val="21"/>
      <w:szCs w:val="21"/>
      <w:w w:val="100"/>
    </w:rPr>
  </w:style>
  <w:style w:styleId="PO34" w:type="paragraph">
    <w:name w:val="toc 7"/>
    <w:link w:val="PO-1"/>
    <w:qFormat/>
    <w:uiPriority w:val="34"/>
    <w:unhideWhenUsed/>
    <w:pPr>
      <w:ind w:left="2550" w:firstLine="0"/>
      <w:jc w:val="both"/>
    </w:pPr>
    <w:rPr>
      <w:shd w:val="clear"/>
      <w:sz w:val="21"/>
      <w:szCs w:val="21"/>
      <w:w w:val="100"/>
    </w:rPr>
  </w:style>
  <w:style w:styleId="PO35" w:type="paragraph">
    <w:name w:val="toc 8"/>
    <w:link w:val="PO-1"/>
    <w:qFormat/>
    <w:uiPriority w:val="35"/>
    <w:unhideWhenUsed/>
    <w:pPr>
      <w:ind w:left="2975" w:firstLine="0"/>
      <w:jc w:val="both"/>
    </w:pPr>
    <w:rPr>
      <w:shd w:val="clear"/>
      <w:sz w:val="21"/>
      <w:szCs w:val="21"/>
      <w:w w:val="100"/>
    </w:rPr>
  </w:style>
  <w:style w:styleId="PO36" w:type="paragraph">
    <w:name w:val="toc 9"/>
    <w:link w:val="PO-1"/>
    <w:qFormat/>
    <w:uiPriority w:val="36"/>
    <w:unhideWhenUsed/>
    <w:pPr>
      <w:ind w:left="3400" w:firstLine="0"/>
      <w:jc w:val="both"/>
    </w:pPr>
    <w:rPr>
      <w:shd w:val="clear"/>
      <w:sz w:val="21"/>
      <w:szCs w:val="21"/>
      <w:w w:val="100"/>
    </w:rPr>
  </w:style>
  <w:style w:default="1" w:styleId="PO37" w:type="table">
    <w:name w:val="Normal Table"/>
    <w:basedOn w:val="PO3"/>
    <w:uiPriority w:val="37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styleId="PO152" w:type="character">
    <w:name w:val="Hyperlink"/>
    <w:basedOn w:val="PO2"/>
    <w:uiPriority w:val="152"/>
    <w:unhideWhenUsed/>
    <w:rPr>
      <w:color w:val="0563C1" w:themeColor="hyperlink"/>
      <w:shd w:val="clear"/>
      <w:sz w:val="20"/>
      <w:szCs w:val="20"/>
      <w:u w:val="single"/>
      <w:w w:val="100"/>
    </w:rPr>
  </w:style>
  <w:style w:styleId="PO153" w:type="paragraph">
    <w:name w:val="Balloon Text"/>
    <w:basedOn w:val="PO1"/>
    <w:link w:val="PO154"/>
    <w:uiPriority w:val="153"/>
    <w:semiHidden/>
    <w:unhideWhenUsed/>
    <w:rPr>
      <w:shd w:val="clear"/>
      <w:sz w:val="18"/>
      <w:szCs w:val="18"/>
      <w:w w:val="100"/>
    </w:rPr>
  </w:style>
  <w:style w:customStyle="1" w:styleId="PO154" w:type="character">
    <w:name w:val="批注框文本 Char"/>
    <w:basedOn w:val="PO2"/>
    <w:link w:val="PO153"/>
    <w:uiPriority w:val="154"/>
    <w:semiHidden/>
    <w:rPr>
      <w:shd w:val="clear"/>
      <w:sz w:val="18"/>
      <w:szCs w:val="18"/>
      <w:w w:val="100"/>
    </w:rPr>
  </w:style>
  <w:style w:styleId="PO155" w:type="paragraph">
    <w:name w:val="header"/>
    <w:basedOn w:val="PO1"/>
    <w:link w:val="PO156"/>
    <w:uiPriority w:val="155"/>
    <w:unhideWhenUsed/>
    <w:pPr>
      <w:autoSpaceDE w:val="1"/>
      <w:autoSpaceDN w:val="1"/>
      <w:jc w:val="center"/>
      <w:tabs>
        <w:tab w:val="center" w:pos="4153"/>
        <w:tab w:val="right" w:pos="8306"/>
      </w:tabs>
      <w:widowControl/>
      <w:wordWrap/>
    </w:pPr>
    <w:rPr>
      <w:shd w:val="clear"/>
      <w:sz w:val="18"/>
      <w:szCs w:val="18"/>
      <w:w w:val="100"/>
    </w:rPr>
  </w:style>
  <w:style w:customStyle="1" w:styleId="PO156" w:type="character">
    <w:name w:val="页眉 Char"/>
    <w:basedOn w:val="PO2"/>
    <w:link w:val="PO155"/>
    <w:uiPriority w:val="156"/>
    <w:rPr>
      <w:shd w:val="clear"/>
      <w:sz w:val="18"/>
      <w:szCs w:val="18"/>
      <w:w w:val="100"/>
    </w:rPr>
  </w:style>
  <w:style w:styleId="PO157" w:type="paragraph">
    <w:name w:val="footer"/>
    <w:basedOn w:val="PO1"/>
    <w:link w:val="PO158"/>
    <w:uiPriority w:val="157"/>
    <w:unhideWhenUsed/>
    <w:pPr>
      <w:autoSpaceDE w:val="1"/>
      <w:autoSpaceDN w:val="1"/>
      <w:tabs>
        <w:tab w:val="center" w:pos="4153"/>
        <w:tab w:val="right" w:pos="8306"/>
      </w:tabs>
      <w:widowControl/>
      <w:wordWrap/>
    </w:pPr>
    <w:rPr>
      <w:shd w:val="clear"/>
      <w:sz w:val="18"/>
      <w:szCs w:val="18"/>
      <w:w w:val="100"/>
    </w:rPr>
  </w:style>
  <w:style w:customStyle="1" w:styleId="PO158" w:type="character">
    <w:name w:val="页脚 Char"/>
    <w:basedOn w:val="PO2"/>
    <w:link w:val="PO157"/>
    <w:uiPriority w:val="158"/>
    <w:rPr>
      <w:shd w:val="clear"/>
      <w:sz w:val="18"/>
      <w:szCs w:val="18"/>
      <w:w w:val="100"/>
    </w:rPr>
  </w:style>
  <w:style w:styleId="PO159" w:type="character">
    <w:name w:val="FollowedHyperlink"/>
    <w:basedOn w:val="PO2"/>
    <w:uiPriority w:val="159"/>
    <w:semiHidden/>
    <w:unhideWhenUsed/>
    <w:rPr>
      <w:color w:val="954F72" w:themeColor="followedHyperlink"/>
      <w:shd w:val="clear"/>
      <w:sz w:val="20"/>
      <w:szCs w:val="20"/>
      <w:u w:val="single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image" Target="media/image1.png"></Relationship><Relationship Id="rId6" Type="http://schemas.openxmlformats.org/officeDocument/2006/relationships/image" Target="media/image2.png"></Relationship><Relationship Id="rId7" Type="http://schemas.openxmlformats.org/officeDocument/2006/relationships/image" Target="media/image3.png"></Relationship><Relationship Id="rId8" Type="http://schemas.openxmlformats.org/officeDocument/2006/relationships/image" Target="media/image4.png"></Relationship><Relationship Id="rId9" Type="http://schemas.openxmlformats.org/officeDocument/2006/relationships/image" Target="media/image5.png"></Relationship><Relationship Id="rId10" Type="http://schemas.openxmlformats.org/officeDocument/2006/relationships/image" Target="media/image6.png"></Relationship><Relationship Id="rId11" Type="http://schemas.openxmlformats.org/officeDocument/2006/relationships/image" Target="media/image7.png"></Relationship><Relationship Id="rId12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335</Characters>
  <CharactersWithSpaces>0</CharactersWithSpaces>
  <Company>SJJW</Company>
  <DocSecurity>0</DocSecurity>
  <HyperlinksChanged>false</HyperlinksChanged>
  <Lines>2</Lines>
  <LinksUpToDate>false</LinksUpToDate>
  <Pages>3</Pages>
  <Paragraphs>1</Paragraphs>
  <Words>50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胡志华</dc:creator>
  <cp:lastModifiedBy/>
  <dcterms:modified xsi:type="dcterms:W3CDTF">2022-05-18T03:34:00Z</dcterms:modified>
</cp:coreProperties>
</file>